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6E29" w14:textId="6DB8A62F" w:rsidR="00E57422" w:rsidRPr="004F2A72" w:rsidRDefault="00780C23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596D" wp14:editId="0FDC5E0E">
                <wp:simplePos x="0" y="0"/>
                <wp:positionH relativeFrom="column">
                  <wp:posOffset>771525</wp:posOffset>
                </wp:positionH>
                <wp:positionV relativeFrom="paragraph">
                  <wp:posOffset>-381635</wp:posOffset>
                </wp:positionV>
                <wp:extent cx="46482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FEADD" w14:textId="77777777" w:rsidR="00780C23" w:rsidRPr="00BC1972" w:rsidRDefault="00780C23" w:rsidP="00780C23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BC19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ผลงานฉบับเต็มจำนวน 10-12 หน้ากระดาษขนาด </w:t>
                            </w:r>
                            <w:r w:rsidRPr="00BC19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A</w:t>
                            </w:r>
                            <w:r w:rsidRPr="00BC197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เท่านั้น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59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75pt;margin-top:-30.05pt;width:36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/ZOAIAAHw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" fillcolor="white [3201]" strokeweight=".5pt">
                <v:textbox>
                  <w:txbxContent>
                    <w:p w14:paraId="30EFEADD" w14:textId="77777777" w:rsidR="00780C23" w:rsidRPr="00BC1972" w:rsidRDefault="00780C23" w:rsidP="00780C23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BC19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ผลงานฉบับเต็มจำนวน 10-12 หน้ากระดาษขนาด </w:t>
                      </w:r>
                      <w:r w:rsidRPr="00BC19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4"/>
                          <w:szCs w:val="32"/>
                        </w:rPr>
                        <w:t>A</w:t>
                      </w:r>
                      <w:r w:rsidRPr="00BC1972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เท่านั้น </w:t>
                      </w:r>
                    </w:p>
                  </w:txbxContent>
                </v:textbox>
              </v:shape>
            </w:pict>
          </mc:Fallback>
        </mc:AlternateContent>
      </w:r>
      <w:r w:rsidR="007F4CD0" w:rsidRPr="004F2A72"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inline distT="0" distB="0" distL="0" distR="0" wp14:anchorId="230925CC" wp14:editId="64A2624B">
            <wp:extent cx="1400175" cy="1400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W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22" cy="141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FCC0" w14:textId="7BC2DF63" w:rsidR="002F05A3" w:rsidRPr="004F2A72" w:rsidRDefault="002F05A3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F2A72">
        <w:rPr>
          <w:rFonts w:ascii="TH Sarabun New" w:hAnsi="TH Sarabun New" w:cs="TH Sarabun New"/>
          <w:b/>
          <w:bCs/>
          <w:sz w:val="44"/>
          <w:szCs w:val="44"/>
          <w:cs/>
        </w:rPr>
        <w:t>คำแนะนำสำหรับการส่ง</w:t>
      </w:r>
      <w:r w:rsidR="003E06A7" w:rsidRPr="004F2A72">
        <w:rPr>
          <w:rFonts w:ascii="TH Sarabun New" w:hAnsi="TH Sarabun New" w:cs="TH Sarabun New"/>
          <w:b/>
          <w:bCs/>
          <w:sz w:val="44"/>
          <w:szCs w:val="44"/>
          <w:cs/>
        </w:rPr>
        <w:t>ผลงาน</w:t>
      </w:r>
      <w:r w:rsidRPr="004F2A72">
        <w:rPr>
          <w:rFonts w:ascii="TH Sarabun New" w:hAnsi="TH Sarabun New" w:cs="TH Sarabun New"/>
          <w:b/>
          <w:bCs/>
          <w:sz w:val="44"/>
          <w:szCs w:val="44"/>
          <w:cs/>
        </w:rPr>
        <w:t>ฉบับเต็ม</w:t>
      </w:r>
    </w:p>
    <w:p w14:paraId="7985102F" w14:textId="77777777" w:rsidR="00303C15" w:rsidRDefault="001139D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2A72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การประชุมวิชาการ</w:t>
      </w:r>
      <w:r w:rsidR="00CF7E54">
        <w:rPr>
          <w:rFonts w:ascii="TH Sarabun New" w:hAnsi="TH Sarabun New" w:cs="TH Sarabun New" w:hint="cs"/>
          <w:b/>
          <w:bCs/>
          <w:sz w:val="32"/>
          <w:szCs w:val="32"/>
          <w:cs/>
        </w:rPr>
        <w:t>นิติสังคมศาสตร์ระดับชาติ</w:t>
      </w:r>
      <w:r w:rsidRPr="004F2A7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03C15">
        <w:rPr>
          <w:rFonts w:ascii="TH Sarabun New" w:hAnsi="TH Sarabun New" w:cs="TH Sarabun New" w:hint="cs"/>
          <w:b/>
          <w:bCs/>
          <w:sz w:val="32"/>
          <w:szCs w:val="32"/>
          <w:cs/>
        </w:rPr>
        <w:t>ครั้งที่ 3</w:t>
      </w:r>
    </w:p>
    <w:p w14:paraId="6EB4B8B4" w14:textId="54CA8CB6" w:rsidR="00303C15" w:rsidRPr="00303C15" w:rsidRDefault="00303C1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หัวข้อ “ทบทวน / ถกเถียง / ท้าทาย นิติศาสตร์ในห้วงยามของความเปลี่ยนแปลง” </w:t>
      </w:r>
    </w:p>
    <w:p w14:paraId="2CA368F8" w14:textId="03CB6369" w:rsidR="001139D5" w:rsidRPr="004F2A72" w:rsidRDefault="00303C1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เสาร์</w:t>
      </w: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>ที่ 11 กุมภาพันธ์ 2566 ณ คณะนิติศาสตร์ มหาวิทยาลัยเชียงใหม่ จังหวัดเชียงใหม่</w:t>
      </w:r>
    </w:p>
    <w:p w14:paraId="13FEC4BE" w14:textId="54EA4591" w:rsidR="002C2A05" w:rsidRDefault="002C2A05" w:rsidP="007F4C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3A7BA01F" w14:textId="41A80490" w:rsidR="00CF7E54" w:rsidRPr="003E7A44" w:rsidRDefault="00CF7E54" w:rsidP="003E7A44">
      <w:pPr>
        <w:shd w:val="clear" w:color="auto" w:fill="D9D9D9" w:themeFill="background1" w:themeFillShade="D9"/>
        <w:spacing w:after="0" w:line="240" w:lineRule="auto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1. ชั้นตอนการส่งบทความ</w:t>
      </w:r>
    </w:p>
    <w:p w14:paraId="65C3DF61" w14:textId="2E4BC798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1.1 ผู้ส่งบทความจะต้องส่งบทความทาง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9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ภายในวันที่ 15 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มกราคม 2566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14:paraId="318DAB8F" w14:textId="22C5331F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1.2 การส่งบทความให้ใช้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Template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บทความของการประชุมวิชาการนิติสังคมศาสตร์ระดับชาติ</w:t>
      </w:r>
      <w:r w:rsidR="00F83D15">
        <w:rPr>
          <w:rFonts w:ascii="TH Sarabun New" w:hAnsi="TH Sarabun New" w:cs="TH Sarabun New" w:hint="cs"/>
          <w:spacing w:val="-4"/>
          <w:sz w:val="32"/>
          <w:szCs w:val="32"/>
          <w:cs/>
        </w:rPr>
        <w:t>ครั้งที่ 3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ตามที่กำหนด</w:t>
      </w:r>
    </w:p>
    <w:p w14:paraId="1302EAA3" w14:textId="7419FE42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1.3 ผู้ส่งบทความจะต้องชำระค่าลงทะเบียน</w:t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ต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าม</w:t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จำ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นวน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และวันเวลา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ที่กำหนดในแต่ละประเภทของผู้ส่งบทความ </w:t>
      </w:r>
    </w:p>
    <w:p w14:paraId="2C6BC672" w14:textId="243C198C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</w:rPr>
        <w:tab/>
        <w:t xml:space="preserve">1.4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ในกรณีที่บทความผ่านการพิจารณาและต้องมีการปรับแก้ไขตามข้อเสนอแนะของผู้ทรงคุณวุฒิ กรุณาส่งบทความที่แก้ไขแล้วกลับทาง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10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ภายในวัน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ที่ 15 มีนาคม 2566 </w:t>
      </w:r>
    </w:p>
    <w:p w14:paraId="512D55F1" w14:textId="31620557" w:rsidR="00CF7E54" w:rsidRPr="003E7A44" w:rsidRDefault="00CF7E54" w:rsidP="003E7A44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2. เงื่อนไขการส่งบทความ</w:t>
      </w:r>
    </w:p>
    <w:p w14:paraId="1873AA42" w14:textId="05AF2D26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2.1 หากบทความไม่สมบูรณ์ตามรูปแบบที่กำหนด คณะกรรมการฯ ขอสงวนสิทธิ์ในการไม่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ตีพิมพ์เผยแพร่ลงหนังสือประมวลบทความในการประชุมวิชาการ</w:t>
      </w:r>
    </w:p>
    <w:p w14:paraId="57AABC7E" w14:textId="742C69D5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 บทความเมื่อผ่านการพิจารณาและชำระค่าลงทะเบียนแล้ว ทางคณะกรรมการฯ ของสงวนสิทธิ์ดังนี้</w:t>
      </w:r>
    </w:p>
    <w:p w14:paraId="66E5112E" w14:textId="3409B91A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2.2.1 การเลือกกลุ่มการนำเสนอผลงานที่เหมาะสม</w:t>
      </w:r>
    </w:p>
    <w:p w14:paraId="740EE2D3" w14:textId="4048E301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2.2.2 บทความจะได้รับการประเมินจากผู้ทรงคุณวุฒิตามความเชี่ยวชาญ และได้รับความเป็นชอบ</w:t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จากผู้ทรงคุณวุฒิ 2 คน จึงจะผ่านเกณฑ์ซึ่งอาจมีการเสนอแนะให้แก้ไขจากผู้ทรงคุณวุฒิ</w:t>
      </w:r>
    </w:p>
    <w:p w14:paraId="385DCCAE" w14:textId="60AB1343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2.2.3 ผู้นำเสนอจะถูกตัดสิทธิ์การ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ตีพิมพ์เผยแพร่ลงหนังสือประมวลบทความในการประชุมวิชาการ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ใน</w:t>
      </w:r>
      <w:r w:rsidR="00B57CB2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กรณีต่อไปนี้</w:t>
      </w:r>
      <w:r w:rsidR="00B57CB2"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</w:p>
    <w:p w14:paraId="748CDAA1" w14:textId="7693AD38" w:rsidR="00B57CB2" w:rsidRPr="003E7A44" w:rsidRDefault="00B57CB2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(1) ไม่ปรับแก้ไขตามข้อเสนอแนะของผู้ทรงคุณวุฒิ โดยไม่มีเหตุอันควร</w:t>
      </w:r>
    </w:p>
    <w:p w14:paraId="1A69274C" w14:textId="526A4728" w:rsidR="00B57CB2" w:rsidRPr="003E7A44" w:rsidRDefault="00B57CB2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(2) เมื่อตรวจสอบพบภายหลังว่าบทความเคยมีการตีพิมพ์เผยแพร่ที่ใดที่หนึ่งมาก่อน ไม่ว่า</w:t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รูปแบบใดก็ตาม</w:t>
      </w:r>
    </w:p>
    <w:p w14:paraId="2954B8C0" w14:textId="6DEC7A64" w:rsidR="00B57CB2" w:rsidRPr="003E7A44" w:rsidRDefault="00871B99" w:rsidP="003E7A44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3. การนำเสนอบทความด้วยการบรรยาย (</w:t>
      </w:r>
      <w:r w:rsidRPr="003E7A44">
        <w:rPr>
          <w:rFonts w:ascii="TH Sarabun New" w:hAnsi="TH Sarabun New" w:cs="TH Sarabun New"/>
          <w:b/>
          <w:bCs/>
          <w:spacing w:val="-4"/>
          <w:sz w:val="32"/>
          <w:szCs w:val="32"/>
        </w:rPr>
        <w:t>Oral Presentation</w:t>
      </w: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)</w:t>
      </w:r>
    </w:p>
    <w:p w14:paraId="24204338" w14:textId="28D37655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3.1 นำเสนอด้วย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PowerPoint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แบบตัวอักษรมาตรฐาน</w:t>
      </w:r>
    </w:p>
    <w:p w14:paraId="536F5F10" w14:textId="31A1D491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3.2 การทำ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>PowerPoint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ควรทำเป็นหัวข้อเพื่อการบรรยาย ไม่ควรทำเป็นเนื้อหาละเอียด และไม่ควรเกิน 10 สไลด์</w:t>
      </w:r>
    </w:p>
    <w:p w14:paraId="286488C8" w14:textId="42F006E8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3.3 ระยะเวลาในการนำเสนอบทความรวมเรื่องละ 20 นาที แบ่งออกเป็นการนำเสนอผลงาน 15 นาที และซักถาม-ตอบคำถาม 5 นาที</w:t>
      </w:r>
    </w:p>
    <w:p w14:paraId="0D45B798" w14:textId="32A41B3C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3.4 ผู้นำเสนอบทความจะต้องส่ง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>PowerPoint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ที่จะใช้นำเสนอให้กับคณะกรรมการฯ 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11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ภายในวันอาทิตย์ที่ 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6 กุมภาพันธ์ 2566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14:paraId="2234BCC0" w14:textId="5C39DF60" w:rsidR="00221D64" w:rsidRPr="003E7A4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14:paraId="333B469C" w14:textId="154B75EB" w:rsidR="00221D64" w:rsidRPr="00440BF0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440BF0">
        <w:rPr>
          <w:rFonts w:ascii="TH Sarabun New" w:hAnsi="TH Sarabun New" w:cs="TH Sarabun New" w:hint="cs"/>
          <w:sz w:val="30"/>
          <w:szCs w:val="30"/>
          <w:cs/>
        </w:rPr>
        <w:t xml:space="preserve">หมายเหตุ ผู้นำเสนอบทความจะต้องมาลงทะเบียนในงานประชุมวิชาการ วันที่ </w:t>
      </w:r>
      <w:r w:rsidR="00303C15">
        <w:rPr>
          <w:rFonts w:ascii="TH Sarabun New" w:hAnsi="TH Sarabun New" w:cs="TH Sarabun New" w:hint="cs"/>
          <w:sz w:val="30"/>
          <w:szCs w:val="30"/>
          <w:cs/>
        </w:rPr>
        <w:t>11 กุมภาพันธ์ 2566</w:t>
      </w:r>
      <w:r w:rsidRPr="00440BF0">
        <w:rPr>
          <w:rFonts w:ascii="TH Sarabun New" w:hAnsi="TH Sarabun New" w:cs="TH Sarabun New" w:hint="cs"/>
          <w:sz w:val="30"/>
          <w:szCs w:val="30"/>
          <w:cs/>
        </w:rPr>
        <w:t xml:space="preserve"> ก่อนเวลา 09.</w:t>
      </w:r>
      <w:r w:rsidR="00440BF0" w:rsidRPr="00440BF0">
        <w:rPr>
          <w:rFonts w:ascii="TH Sarabun New" w:hAnsi="TH Sarabun New" w:cs="TH Sarabun New" w:hint="cs"/>
          <w:sz w:val="30"/>
          <w:szCs w:val="30"/>
          <w:cs/>
        </w:rPr>
        <w:t>3</w:t>
      </w:r>
      <w:r w:rsidRPr="00440BF0">
        <w:rPr>
          <w:rFonts w:ascii="TH Sarabun New" w:hAnsi="TH Sarabun New" w:cs="TH Sarabun New" w:hint="cs"/>
          <w:sz w:val="30"/>
          <w:szCs w:val="30"/>
          <w:cs/>
        </w:rPr>
        <w:t xml:space="preserve">0 น. </w:t>
      </w:r>
    </w:p>
    <w:p w14:paraId="411C282A" w14:textId="177AAB04" w:rsidR="00871B99" w:rsidRPr="00B53674" w:rsidRDefault="00221D64" w:rsidP="008366C2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674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5367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รายละเอียดของบทความ</w:t>
      </w:r>
    </w:p>
    <w:p w14:paraId="2A0BEEAD" w14:textId="77777777" w:rsidR="00B5367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5"/>
        <w:gridCol w:w="7916"/>
      </w:tblGrid>
      <w:tr w:rsidR="00B53674" w:rsidRPr="004F2A72" w14:paraId="08719770" w14:textId="77777777" w:rsidTr="00BC6412">
        <w:trPr>
          <w:tblHeader/>
        </w:trPr>
        <w:tc>
          <w:tcPr>
            <w:tcW w:w="1435" w:type="dxa"/>
          </w:tcPr>
          <w:p w14:paraId="26D039B1" w14:textId="77777777" w:rsidR="00B53674" w:rsidRPr="004F2A72" w:rsidRDefault="00B53674" w:rsidP="001979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916" w:type="dxa"/>
          </w:tcPr>
          <w:p w14:paraId="1D4202C9" w14:textId="77777777" w:rsidR="00B53674" w:rsidRPr="004F2A72" w:rsidRDefault="00B53674" w:rsidP="001979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คำอธิบาย</w:t>
            </w:r>
          </w:p>
        </w:tc>
      </w:tr>
      <w:tr w:rsidR="00B53674" w:rsidRPr="004F2A72" w14:paraId="585AEFAF" w14:textId="77777777" w:rsidTr="00BC6412">
        <w:tc>
          <w:tcPr>
            <w:tcW w:w="1435" w:type="dxa"/>
          </w:tcPr>
          <w:p w14:paraId="08CB62EE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ชื่อเรื่อง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Title</w:t>
            </w:r>
          </w:p>
        </w:tc>
        <w:tc>
          <w:tcPr>
            <w:tcW w:w="7916" w:type="dxa"/>
          </w:tcPr>
          <w:p w14:paraId="7D9F039F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ระบุชื่อเรื่องทั้งภาษาไทย และภาษาอังกฤษ ชื่อเรื่องไม่ควรยาวเก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ิน 2 บรรทัด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และครอบคลุมสาระของบทความ และมีความสอดคล้องกันระหว่างภาษาไทยและภาษาอังกฤษ</w:t>
            </w:r>
          </w:p>
        </w:tc>
      </w:tr>
      <w:tr w:rsidR="00B53674" w:rsidRPr="004F2A72" w14:paraId="01A52402" w14:textId="77777777" w:rsidTr="00BC6412">
        <w:tc>
          <w:tcPr>
            <w:tcW w:w="1435" w:type="dxa"/>
          </w:tcPr>
          <w:p w14:paraId="33A9EF68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ชื่อผู้เขียน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Author (s)</w:t>
            </w:r>
          </w:p>
        </w:tc>
        <w:tc>
          <w:tcPr>
            <w:tcW w:w="7916" w:type="dxa"/>
          </w:tcPr>
          <w:p w14:paraId="195232AA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ระบุชื่อผู้แต่งทั้งภาษาไทยและภาษาอังกฤษ</w:t>
            </w:r>
          </w:p>
          <w:p w14:paraId="016E5AFC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ไม่ควรระบุตำแหน่งทางวิชาการ ยศ ตำแหน่งทางทหาร คำนำหน้าชื่อ รวมทั้งสถานภาพ (อาทิ นักศึกษาปริญญาเอก, อาจารย์ที่ปรึกษา, คณบดี) ทั้งที่ด้านหน้า และท้ายชื่อผู้แต่ง</w:t>
            </w:r>
          </w:p>
        </w:tc>
      </w:tr>
      <w:tr w:rsidR="00B53674" w:rsidRPr="004F2A72" w14:paraId="7F1B4EE0" w14:textId="77777777" w:rsidTr="00BC6412">
        <w:tc>
          <w:tcPr>
            <w:tcW w:w="1435" w:type="dxa"/>
          </w:tcPr>
          <w:p w14:paraId="37630585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สังกัดผู้แต่ง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Affiliation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s)</w:t>
            </w:r>
          </w:p>
        </w:tc>
        <w:tc>
          <w:tcPr>
            <w:tcW w:w="7916" w:type="dxa"/>
          </w:tcPr>
          <w:p w14:paraId="6CD78568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ระบุชื่อหน่วยงานที่ผู้แต่งสังกัด โดยเรียงจากหน่วยงานระดับต้นไปจนถึงหน่วยงานหลัก แล้วจึงระบุจังหวัด รหัสไปรษณีย์ ประเทศ และอีเมล (ขอให้ระบุอีเมลอย่างน้อยสำหรับผู้แต่งหลัก (</w:t>
            </w:r>
            <w:r w:rsidRPr="004F2A72">
              <w:rPr>
                <w:rFonts w:ascii="TH Sarabun New" w:hAnsi="TH Sarabun New" w:cs="TH Sarabun New"/>
                <w:szCs w:val="28"/>
              </w:rPr>
              <w:t>Corresponding author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>))</w:t>
            </w:r>
          </w:p>
          <w:p w14:paraId="2325E051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หากหน่วยงานที่ผู้แต่งสังกัดเป็นภาษาไทย ให้ระบุรายละเอียดหน่วยงานที่ผู้แต่งสังกัดเป็นภาษาอังกฤษ ในบรรทัดถัดจากชื่อหน่วยงานที่สังกัดภาษาไทย </w:t>
            </w:r>
          </w:p>
        </w:tc>
      </w:tr>
      <w:tr w:rsidR="00B53674" w:rsidRPr="004F2A72" w14:paraId="4868C6BD" w14:textId="77777777" w:rsidTr="00BC6412">
        <w:tc>
          <w:tcPr>
            <w:tcW w:w="1435" w:type="dxa"/>
          </w:tcPr>
          <w:p w14:paraId="55ADE434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บทคัดย่อ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Abstract</w:t>
            </w:r>
          </w:p>
        </w:tc>
        <w:tc>
          <w:tcPr>
            <w:tcW w:w="7916" w:type="dxa"/>
          </w:tcPr>
          <w:p w14:paraId="0B189069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จัดทำบทคัดย่อทั้งภาษาไทย และภาษาอังกฤษ ที่มีความสอดคล้องกัน และแต่ละส่วนควรมีความยาวไม่เกิน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25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0 คำ </w:t>
            </w:r>
          </w:p>
        </w:tc>
      </w:tr>
      <w:tr w:rsidR="00B53674" w:rsidRPr="004F2A72" w14:paraId="334BF4F8" w14:textId="77777777" w:rsidTr="00BC6412">
        <w:tc>
          <w:tcPr>
            <w:tcW w:w="1435" w:type="dxa"/>
          </w:tcPr>
          <w:p w14:paraId="769D1C25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คำสำคัญ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Keywords</w:t>
            </w:r>
          </w:p>
        </w:tc>
        <w:tc>
          <w:tcPr>
            <w:tcW w:w="7916" w:type="dxa"/>
          </w:tcPr>
          <w:p w14:paraId="044DAF55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ระบุคำสำคัญจำนวนไม่เกิน 5 คำ โดยคำสำคัญแต่ละคำ ให้แสดงทั้งภาษาไทยและภาษาอังกฤษซึ่งที่มีความหมายตรงกัน</w:t>
            </w:r>
          </w:p>
        </w:tc>
      </w:tr>
      <w:tr w:rsidR="00B53674" w:rsidRPr="004F2A72" w14:paraId="2CE0CD7B" w14:textId="77777777" w:rsidTr="00BC6412">
        <w:tc>
          <w:tcPr>
            <w:tcW w:w="1435" w:type="dxa"/>
          </w:tcPr>
          <w:p w14:paraId="0401A491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เนื้อหา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Content</w:t>
            </w:r>
          </w:p>
        </w:tc>
        <w:tc>
          <w:tcPr>
            <w:tcW w:w="7916" w:type="dxa"/>
          </w:tcPr>
          <w:p w14:paraId="4E12F351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ควรประกอบด้วยส่วนของความนำ เนื้อหา และบทสรุป </w:t>
            </w:r>
          </w:p>
          <w:p w14:paraId="78F3D7A2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การแสดงตาราง รูปภาพ หรือแผนภาพ </w:t>
            </w:r>
          </w:p>
          <w:p w14:paraId="3DA44F79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lastRenderedPageBreak/>
              <w:t xml:space="preserve">ให้แสดงชื่อตาราง รูปภาพ หรือแผนภาพ </w:t>
            </w:r>
            <w:r w:rsidRPr="004F2A72">
              <w:rPr>
                <w:rFonts w:ascii="TH Sarabun New" w:hAnsi="TH Sarabun New" w:cs="TH Sarabun New"/>
                <w:szCs w:val="28"/>
                <w:u w:val="single"/>
                <w:cs/>
              </w:rPr>
              <w:t>ด้านบน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>ตาราง รูปภาพ หรือแผนภาพ และใส่หมายเลขกำกับตาราง รูปภาพ หรือแผนภาพ โดยเรียงตามลำดับการนำเสนอในเนื้อเรื่อง</w:t>
            </w:r>
          </w:p>
          <w:p w14:paraId="6389A4E7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หากเป็นตาราง รูปภาพ หรือแผนภาพที่อ้างอิงมาจากแหล่งข้อมูลอื่น ให้อ้างอิงที่มาโดยใช้การอ้างอิงแบบแทรกในเนื้อหา (</w:t>
            </w:r>
            <w:r w:rsidRPr="004F2A72">
              <w:rPr>
                <w:rFonts w:ascii="TH Sarabun New" w:hAnsi="TH Sarabun New" w:cs="TH Sarabun New"/>
                <w:szCs w:val="28"/>
              </w:rPr>
              <w:t>In-text citation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) แสดงไว้ใต้ตาราง รูปภาพ หรือแผนภาพ และดำเนินการให้เป็นไปตามข้อกำหนดเกี่ยวกับลิขสิทธิ์ </w:t>
            </w:r>
          </w:p>
          <w:p w14:paraId="32882ADA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หากมีหมายเหตุประกอบตาราง รูปภาพ หรือแผนภาพ ให้ใส่หมายเหตุไว้บรรทัดใต้ที่มา   </w:t>
            </w:r>
          </w:p>
        </w:tc>
      </w:tr>
    </w:tbl>
    <w:p w14:paraId="57FF7944" w14:textId="3B7F9F38" w:rsidR="00221D64" w:rsidRPr="00B5367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A6E1B04" w14:textId="5896C2BE" w:rsidR="00871B99" w:rsidRPr="00B53674" w:rsidRDefault="00B53674" w:rsidP="00B53674">
      <w:pPr>
        <w:shd w:val="clear" w:color="auto" w:fill="D9D9D9" w:themeFill="background1" w:themeFillShade="D9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3674">
        <w:rPr>
          <w:rFonts w:ascii="TH Sarabun New" w:hAnsi="TH Sarabun New" w:cs="TH Sarabun New" w:hint="cs"/>
          <w:b/>
          <w:bCs/>
          <w:sz w:val="32"/>
          <w:szCs w:val="32"/>
          <w:cs/>
        </w:rPr>
        <w:t>5. รูปแบบการพิมพ์</w:t>
      </w:r>
    </w:p>
    <w:p w14:paraId="1D5B6906" w14:textId="2AB9CDD7" w:rsidR="00A5570B" w:rsidRPr="004F2A72" w:rsidRDefault="00B53674" w:rsidP="00B53674">
      <w:pPr>
        <w:spacing w:before="120" w:after="12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A5570B" w:rsidRPr="004F2A72">
        <w:rPr>
          <w:rFonts w:ascii="TH Sarabun New" w:hAnsi="TH Sarabun New" w:cs="TH Sarabun New"/>
          <w:sz w:val="28"/>
          <w:cs/>
        </w:rPr>
        <w:t>ขอให้ผู้เขียนใช้ตัวอักษรที่มีขนาด ชนิด และการจัดรูปแบบ ดังนี้</w:t>
      </w:r>
    </w:p>
    <w:tbl>
      <w:tblPr>
        <w:tblStyle w:val="TableGrid"/>
        <w:tblW w:w="9067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34"/>
        <w:gridCol w:w="1138"/>
        <w:gridCol w:w="1139"/>
        <w:gridCol w:w="1139"/>
        <w:gridCol w:w="1139"/>
        <w:gridCol w:w="1139"/>
        <w:gridCol w:w="1139"/>
      </w:tblGrid>
      <w:tr w:rsidR="00A5570B" w:rsidRPr="004F2A72" w14:paraId="64CA13C1" w14:textId="77777777" w:rsidTr="00A5570B">
        <w:trPr>
          <w:trHeight w:val="615"/>
          <w:tblHeader/>
        </w:trPr>
        <w:tc>
          <w:tcPr>
            <w:tcW w:w="2234" w:type="dxa"/>
            <w:vMerge w:val="restart"/>
            <w:vAlign w:val="center"/>
          </w:tcPr>
          <w:p w14:paraId="56D8DBCD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416" w:type="dxa"/>
            <w:gridSpan w:val="3"/>
            <w:vAlign w:val="center"/>
          </w:tcPr>
          <w:p w14:paraId="58753265" w14:textId="1DF9B0E9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ภาษาไทย (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Sarabun</w:t>
            </w:r>
            <w:proofErr w:type="spellEnd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4F2A72"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New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17" w:type="dxa"/>
            <w:gridSpan w:val="3"/>
            <w:vAlign w:val="center"/>
          </w:tcPr>
          <w:p w14:paraId="231B2E40" w14:textId="72E5736A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English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Sarabun</w:t>
            </w:r>
            <w:proofErr w:type="spellEnd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New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A5570B" w:rsidRPr="004F2A72" w14:paraId="34882A0D" w14:textId="77777777" w:rsidTr="00A5570B">
        <w:trPr>
          <w:trHeight w:val="633"/>
          <w:tblHeader/>
        </w:trPr>
        <w:tc>
          <w:tcPr>
            <w:tcW w:w="2234" w:type="dxa"/>
            <w:vMerge/>
            <w:vAlign w:val="center"/>
          </w:tcPr>
          <w:p w14:paraId="3764D065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319B8124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ขนาด</w:t>
            </w:r>
          </w:p>
        </w:tc>
        <w:tc>
          <w:tcPr>
            <w:tcW w:w="1139" w:type="dxa"/>
            <w:vAlign w:val="center"/>
          </w:tcPr>
          <w:p w14:paraId="35B622BD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ชนิด</w:t>
            </w:r>
          </w:p>
        </w:tc>
        <w:tc>
          <w:tcPr>
            <w:tcW w:w="1139" w:type="dxa"/>
            <w:vAlign w:val="center"/>
          </w:tcPr>
          <w:p w14:paraId="275F6C47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การจัดเรียง</w:t>
            </w:r>
          </w:p>
        </w:tc>
        <w:tc>
          <w:tcPr>
            <w:tcW w:w="1139" w:type="dxa"/>
            <w:vAlign w:val="center"/>
          </w:tcPr>
          <w:p w14:paraId="12C99B70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139" w:type="dxa"/>
            <w:vAlign w:val="center"/>
          </w:tcPr>
          <w:p w14:paraId="5B5CE1A4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1139" w:type="dxa"/>
            <w:vAlign w:val="center"/>
          </w:tcPr>
          <w:p w14:paraId="15493523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Alignment</w:t>
            </w:r>
          </w:p>
        </w:tc>
      </w:tr>
      <w:tr w:rsidR="00A5570B" w:rsidRPr="004F2A72" w14:paraId="01A7CB0F" w14:textId="77777777" w:rsidTr="00A5570B">
        <w:trPr>
          <w:trHeight w:val="430"/>
        </w:trPr>
        <w:tc>
          <w:tcPr>
            <w:tcW w:w="2234" w:type="dxa"/>
          </w:tcPr>
          <w:p w14:paraId="66C20040" w14:textId="77777777" w:rsidR="00A5570B" w:rsidRPr="004F2A72" w:rsidRDefault="00A5570B" w:rsidP="00A5570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ชื่อเรื่อง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Title</w:t>
            </w:r>
          </w:p>
        </w:tc>
        <w:tc>
          <w:tcPr>
            <w:tcW w:w="1138" w:type="dxa"/>
          </w:tcPr>
          <w:p w14:paraId="3B9074B0" w14:textId="1F9A3DE3" w:rsidR="00A5570B" w:rsidRPr="004F2A72" w:rsidRDefault="004F2A72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1139" w:type="dxa"/>
          </w:tcPr>
          <w:p w14:paraId="2FD94AD2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3E182DAF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409D72C8" w14:textId="20769256" w:rsidR="00A5570B" w:rsidRPr="004F2A72" w:rsidRDefault="004F2A72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1139" w:type="dxa"/>
          </w:tcPr>
          <w:p w14:paraId="7349452F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5CF016CE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38807AB0" w14:textId="77777777" w:rsidTr="00A5570B">
        <w:trPr>
          <w:trHeight w:val="598"/>
        </w:trPr>
        <w:tc>
          <w:tcPr>
            <w:tcW w:w="2234" w:type="dxa"/>
          </w:tcPr>
          <w:p w14:paraId="1D25B958" w14:textId="77777777" w:rsidR="004F2A72" w:rsidRPr="004F2A72" w:rsidRDefault="004F2A72" w:rsidP="004F2A7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ชื่อผู้เขียน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Author (s)</w:t>
            </w:r>
          </w:p>
        </w:tc>
        <w:tc>
          <w:tcPr>
            <w:tcW w:w="1138" w:type="dxa"/>
          </w:tcPr>
          <w:p w14:paraId="4B4435F8" w14:textId="52802461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435BE4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14:paraId="12D737A3" w14:textId="10522494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57E1D69" w14:textId="430EAAC6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323B4400" w14:textId="420A6A42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435BE4">
              <w:rPr>
                <w:rFonts w:ascii="TH Sarabun New" w:hAnsi="TH Sarabun New" w:cs="TH Sarabun New" w:hint="cs"/>
                <w:sz w:val="28"/>
                <w:szCs w:val="28"/>
                <w:cs/>
              </w:rPr>
              <w:t>4</w:t>
            </w:r>
          </w:p>
        </w:tc>
        <w:tc>
          <w:tcPr>
            <w:tcW w:w="1139" w:type="dxa"/>
          </w:tcPr>
          <w:p w14:paraId="26AC7B55" w14:textId="3E5DD155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20442B9" w14:textId="7F7336F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1A29AC81" w14:textId="77777777" w:rsidTr="00A5570B">
        <w:trPr>
          <w:trHeight w:val="699"/>
        </w:trPr>
        <w:tc>
          <w:tcPr>
            <w:tcW w:w="2234" w:type="dxa"/>
          </w:tcPr>
          <w:p w14:paraId="33EF96B8" w14:textId="77777777" w:rsidR="004F2A72" w:rsidRPr="004F2A72" w:rsidRDefault="004F2A72" w:rsidP="004F2A7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สังกัดผู้แต่ง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Affiliation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s)</w:t>
            </w:r>
          </w:p>
        </w:tc>
        <w:tc>
          <w:tcPr>
            <w:tcW w:w="1138" w:type="dxa"/>
          </w:tcPr>
          <w:p w14:paraId="0975D016" w14:textId="62FFA469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07BC9B29" w14:textId="7777777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9992C17" w14:textId="17D653F5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343D5109" w14:textId="7DC416F0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2F5AA894" w14:textId="7777777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401F53B" w14:textId="5468D0D4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0FAA04F7" w14:textId="77777777" w:rsidTr="00197913">
        <w:trPr>
          <w:trHeight w:val="411"/>
        </w:trPr>
        <w:tc>
          <w:tcPr>
            <w:tcW w:w="2234" w:type="dxa"/>
          </w:tcPr>
          <w:p w14:paraId="6C746C81" w14:textId="77777777" w:rsidR="004F2A72" w:rsidRPr="004F2A72" w:rsidRDefault="004F2A72" w:rsidP="0019791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E-mail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ของผู้แต่ง</w:t>
            </w:r>
          </w:p>
        </w:tc>
        <w:tc>
          <w:tcPr>
            <w:tcW w:w="1138" w:type="dxa"/>
          </w:tcPr>
          <w:p w14:paraId="49737558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1139" w:type="dxa"/>
          </w:tcPr>
          <w:p w14:paraId="6D697AC5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0297D48D" w14:textId="32BAE628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15C1D7CD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1139" w:type="dxa"/>
          </w:tcPr>
          <w:p w14:paraId="48809E41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0943F8BC" w14:textId="4A1E7D1D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35BE4" w:rsidRPr="004F2A72" w14:paraId="3113D417" w14:textId="77777777" w:rsidTr="00A5570B">
        <w:trPr>
          <w:trHeight w:val="411"/>
        </w:trPr>
        <w:tc>
          <w:tcPr>
            <w:tcW w:w="2234" w:type="dxa"/>
          </w:tcPr>
          <w:p w14:paraId="4BCBA30F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บทคัดย่อ และ </w:t>
            </w:r>
            <w:bookmarkStart w:id="0" w:name="_Hlk31123295"/>
            <w:r w:rsidRPr="004F2A72">
              <w:rPr>
                <w:rFonts w:ascii="TH Sarabun New" w:hAnsi="TH Sarabun New" w:cs="TH Sarabun New"/>
                <w:sz w:val="28"/>
                <w:szCs w:val="28"/>
              </w:rPr>
              <w:t>Abstract</w:t>
            </w:r>
            <w:bookmarkEnd w:id="0"/>
          </w:p>
        </w:tc>
        <w:tc>
          <w:tcPr>
            <w:tcW w:w="1138" w:type="dxa"/>
          </w:tcPr>
          <w:p w14:paraId="5E3B5A41" w14:textId="6ECFC8D8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2602475B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40783C6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5FB34803" w14:textId="5A9A310D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7BDE852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22A86412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35BE4" w:rsidRPr="004F2A72" w14:paraId="3D87700E" w14:textId="77777777" w:rsidTr="004F2A72">
        <w:trPr>
          <w:trHeight w:val="630"/>
        </w:trPr>
        <w:tc>
          <w:tcPr>
            <w:tcW w:w="2234" w:type="dxa"/>
          </w:tcPr>
          <w:p w14:paraId="7F287E11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คำสำคัญ และ </w:t>
            </w:r>
            <w:bookmarkStart w:id="1" w:name="_Hlk31123537"/>
            <w:r w:rsidRPr="004F2A72">
              <w:rPr>
                <w:rFonts w:ascii="TH Sarabun New" w:hAnsi="TH Sarabun New" w:cs="TH Sarabun New"/>
                <w:sz w:val="28"/>
                <w:szCs w:val="28"/>
              </w:rPr>
              <w:t>Keywords</w:t>
            </w:r>
            <w:bookmarkEnd w:id="1"/>
          </w:p>
        </w:tc>
        <w:tc>
          <w:tcPr>
            <w:tcW w:w="1138" w:type="dxa"/>
          </w:tcPr>
          <w:p w14:paraId="4F79609D" w14:textId="59F08913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7E7C4C69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018C4F23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7EC48FE8" w14:textId="2A8C3509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55D1BF34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6AA0FFE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0E54118C" w14:textId="77777777" w:rsidTr="00A5570B">
        <w:trPr>
          <w:trHeight w:val="441"/>
        </w:trPr>
        <w:tc>
          <w:tcPr>
            <w:tcW w:w="2234" w:type="dxa"/>
          </w:tcPr>
          <w:p w14:paraId="0FE2A913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หัวข้อเรื่อง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Heading</w:t>
            </w:r>
          </w:p>
        </w:tc>
        <w:tc>
          <w:tcPr>
            <w:tcW w:w="1138" w:type="dxa"/>
          </w:tcPr>
          <w:p w14:paraId="057CE52B" w14:textId="30505E51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23705CFE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28AC42D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738DA971" w14:textId="014724BE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1CAA44B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4B1C0E0E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1E2D6B99" w14:textId="77777777" w:rsidTr="00A5570B">
        <w:trPr>
          <w:trHeight w:val="598"/>
        </w:trPr>
        <w:tc>
          <w:tcPr>
            <w:tcW w:w="2234" w:type="dxa"/>
          </w:tcPr>
          <w:p w14:paraId="4A31CEE6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หัวข้อย่อย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Sub headings</w:t>
            </w:r>
          </w:p>
        </w:tc>
        <w:tc>
          <w:tcPr>
            <w:tcW w:w="1138" w:type="dxa"/>
          </w:tcPr>
          <w:p w14:paraId="73DB1961" w14:textId="0C6459F8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769978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หนา+เอน</w:t>
            </w:r>
          </w:p>
        </w:tc>
        <w:tc>
          <w:tcPr>
            <w:tcW w:w="1139" w:type="dxa"/>
          </w:tcPr>
          <w:p w14:paraId="68E7B2B1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1BBF3287" w14:textId="7A67E503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1102330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Bold+Italic</w:t>
            </w:r>
            <w:proofErr w:type="spellEnd"/>
          </w:p>
        </w:tc>
        <w:tc>
          <w:tcPr>
            <w:tcW w:w="1139" w:type="dxa"/>
          </w:tcPr>
          <w:p w14:paraId="1C6D0A36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074B8059" w14:textId="77777777" w:rsidTr="00A5570B">
        <w:trPr>
          <w:trHeight w:val="713"/>
        </w:trPr>
        <w:tc>
          <w:tcPr>
            <w:tcW w:w="2234" w:type="dxa"/>
          </w:tcPr>
          <w:p w14:paraId="4F8585FA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เนื้อหา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Article</w:t>
            </w:r>
          </w:p>
        </w:tc>
        <w:tc>
          <w:tcPr>
            <w:tcW w:w="1138" w:type="dxa"/>
          </w:tcPr>
          <w:p w14:paraId="5071A6E7" w14:textId="1AE318D5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31CD904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74BE33E9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3FDA5A18" w14:textId="172284F2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6BF2CA7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5F20C5A7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  <w:tr w:rsidR="008729DE" w:rsidRPr="004F2A72" w14:paraId="00B4D623" w14:textId="77777777" w:rsidTr="00A5570B">
        <w:trPr>
          <w:trHeight w:val="713"/>
        </w:trPr>
        <w:tc>
          <w:tcPr>
            <w:tcW w:w="2234" w:type="dxa"/>
          </w:tcPr>
          <w:p w14:paraId="7687804A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เชิงอรรถ</w:t>
            </w:r>
          </w:p>
        </w:tc>
        <w:tc>
          <w:tcPr>
            <w:tcW w:w="1138" w:type="dxa"/>
          </w:tcPr>
          <w:p w14:paraId="47518C4C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1E800B5D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3140BAC3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1B49ABBA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744DACB9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62E83136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  <w:tr w:rsidR="008729DE" w:rsidRPr="004F2A72" w14:paraId="3AC29E93" w14:textId="77777777" w:rsidTr="00A5570B">
        <w:trPr>
          <w:trHeight w:val="615"/>
        </w:trPr>
        <w:tc>
          <w:tcPr>
            <w:tcW w:w="2234" w:type="dxa"/>
          </w:tcPr>
          <w:p w14:paraId="3487B74F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Table or Figure title</w:t>
            </w:r>
          </w:p>
        </w:tc>
        <w:tc>
          <w:tcPr>
            <w:tcW w:w="1138" w:type="dxa"/>
          </w:tcPr>
          <w:p w14:paraId="55902D30" w14:textId="2061F18D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1722677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1DE7F3EF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6685D809" w14:textId="4B4405AD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37BDC4A9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062E56BF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8729DE" w:rsidRPr="004F2A72" w14:paraId="16DF9C6B" w14:textId="77777777" w:rsidTr="00A5570B">
        <w:trPr>
          <w:trHeight w:val="711"/>
        </w:trPr>
        <w:tc>
          <w:tcPr>
            <w:tcW w:w="2234" w:type="dxa"/>
          </w:tcPr>
          <w:p w14:paraId="574A484A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 xml:space="preserve">ข้อความในตาราง หรือภาพ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text in the table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or figure</w:t>
            </w:r>
          </w:p>
        </w:tc>
        <w:tc>
          <w:tcPr>
            <w:tcW w:w="1138" w:type="dxa"/>
          </w:tcPr>
          <w:p w14:paraId="57C42562" w14:textId="0571D350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1ADB0D0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08F72A6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ชิดซ้ายหรือขวา</w:t>
            </w:r>
          </w:p>
        </w:tc>
        <w:tc>
          <w:tcPr>
            <w:tcW w:w="1139" w:type="dxa"/>
          </w:tcPr>
          <w:p w14:paraId="7A2E317A" w14:textId="3E1D0984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592D1A18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324EDF7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or Right Alignment</w:t>
            </w:r>
          </w:p>
        </w:tc>
      </w:tr>
      <w:tr w:rsidR="008729DE" w:rsidRPr="004F2A72" w14:paraId="2AF42694" w14:textId="77777777" w:rsidTr="00B53674">
        <w:trPr>
          <w:trHeight w:val="856"/>
        </w:trPr>
        <w:tc>
          <w:tcPr>
            <w:tcW w:w="2234" w:type="dxa"/>
          </w:tcPr>
          <w:p w14:paraId="1B807397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บรรณานุกรม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References</w:t>
            </w:r>
          </w:p>
        </w:tc>
        <w:tc>
          <w:tcPr>
            <w:tcW w:w="1138" w:type="dxa"/>
          </w:tcPr>
          <w:p w14:paraId="29DF1C9B" w14:textId="13521EA1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6F593B5A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4D46CBC1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30037FDC" w14:textId="04A91D8F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114CDF1C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D17F3E3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</w:tbl>
    <w:p w14:paraId="7378D0CE" w14:textId="77777777" w:rsidR="00A5570B" w:rsidRPr="006B6164" w:rsidRDefault="00A5570B" w:rsidP="00A5570B">
      <w:pPr>
        <w:pStyle w:val="ListParagraph"/>
        <w:spacing w:before="120" w:after="120"/>
        <w:contextualSpacing w:val="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5D23B035" w14:textId="277E87DC" w:rsidR="00B53674" w:rsidRPr="006B6164" w:rsidRDefault="008366C2" w:rsidP="00B53674">
      <w:p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616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53674" w:rsidRPr="006B6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เขิงอรรถ </w:t>
      </w:r>
    </w:p>
    <w:p w14:paraId="3D2BD8EA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ก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ารอ้างอิงแบบเชิงอรรถ (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footnote citation)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วิธีการอ้างอิงแบบนี้เป็นการอ้างอิงโดยแยกส่วนเนื้อหากับการอ้างอิงออกจากกัน แต่อยู่ภายในหน้าเดียวกัน โดยให้การอ้างอิงอยู่ส่วนล่างของหน้ากระดาษ มีเส้นขีดคั่นขวางประมาณ 1/3 ของหน้ากระดาษ เนื้อหาส่วนที่ต้องการอ้างให้ลงหมายเลขกำกับ เรียงลำดับตามลำดับการอ้าง โดยมีรายละเอียดดังนี้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 xml:space="preserve">(เครื่องหมาย 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\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หมายถึง เว้นวรรค 1 ระยะ)</w:t>
      </w:r>
    </w:p>
    <w:p w14:paraId="562D65EB" w14:textId="77777777" w:rsidR="00B53674" w:rsidRPr="00B53674" w:rsidRDefault="00B53674" w:rsidP="00B53674">
      <w:pPr>
        <w:spacing w:before="240"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ab/>
        <w:t>หนังสือ</w:t>
      </w:r>
    </w:p>
    <w:p w14:paraId="26ABCB34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,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ครั้งที่พิมพ์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กรณีพิมพ์มากกว่า</w:t>
      </w:r>
      <w:r w:rsidRPr="00B53674">
        <w:rPr>
          <w:rFonts w:ascii="TH Sarabun New" w:hAnsi="TH Sarabun New" w:cs="TH Sarabun New"/>
          <w:sz w:val="30"/>
          <w:szCs w:val="30"/>
        </w:rPr>
        <w:t xml:space="preserve"> 1 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ชื่อชุดและลำดับที่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ถ้ามี</w:t>
      </w:r>
      <w:r w:rsidRPr="00B53674">
        <w:rPr>
          <w:rFonts w:ascii="TH Sarabun New" w:hAnsi="TH Sarabun New" w:cs="TH Sarabun New"/>
          <w:sz w:val="30"/>
          <w:szCs w:val="30"/>
        </w:rPr>
        <w:t>)\(</w:t>
      </w:r>
      <w:r w:rsidRPr="00B53674">
        <w:rPr>
          <w:rFonts w:ascii="TH Sarabun New" w:hAnsi="TH Sarabun New" w:cs="TH Sarabun New"/>
          <w:sz w:val="30"/>
          <w:szCs w:val="30"/>
          <w:cs/>
        </w:rPr>
        <w:t>สถานที่พิมพ์</w:t>
      </w:r>
      <w:r w:rsidRPr="00B53674">
        <w:rPr>
          <w:rFonts w:ascii="TH Sarabun New" w:hAnsi="TH Sarabun New" w:cs="TH Sarabun New"/>
          <w:sz w:val="30"/>
          <w:szCs w:val="30"/>
        </w:rPr>
        <w:t>:\</w:t>
      </w:r>
      <w:r w:rsidRPr="00B53674">
        <w:rPr>
          <w:rFonts w:ascii="TH Sarabun New" w:hAnsi="TH Sarabun New" w:cs="TH Sarabun New"/>
          <w:sz w:val="30"/>
          <w:szCs w:val="30"/>
          <w:cs/>
        </w:rPr>
        <w:t>สำนักพิมพ์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ปีที่พิมพ์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279F53C6" w14:textId="77777777" w:rsidR="00B53674" w:rsidRPr="00B53674" w:rsidRDefault="00B53674" w:rsidP="00B5367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</w:t>
      </w:r>
      <w:bookmarkStart w:id="2" w:name="_Hlk31123765"/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สมชาย ปรีชาศิลปกุล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การวิจัยกฎหมายทางเลือก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 xml:space="preserve">: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แนวคิดและพรมแดนความรู้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(กรุงเทพฯ: วิญญูชน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2558)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20.</w:t>
      </w:r>
      <w:bookmarkEnd w:id="2"/>
    </w:p>
    <w:p w14:paraId="265D8A27" w14:textId="77777777" w:rsidR="00B53674" w:rsidRPr="00B53674" w:rsidRDefault="00B53674" w:rsidP="00B5367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 xml:space="preserve">2 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Alexander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Nikolaevich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Shytov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 xml:space="preserve">Conscience and love in making judicial decisions 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(Dordrecht; </w:t>
      </w:r>
      <w:proofErr w:type="gramStart"/>
      <w:r w:rsidRPr="00B53674">
        <w:rPr>
          <w:rFonts w:ascii="TH Sarabun New" w:eastAsia="Arial Unicode MS" w:hAnsi="TH Sarabun New" w:cs="TH Sarabun New"/>
          <w:sz w:val="30"/>
          <w:szCs w:val="30"/>
        </w:rPr>
        <w:t>Boston :</w:t>
      </w:r>
      <w:proofErr w:type="gram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Kluwer Academic Publishers, 2001), 23.</w:t>
      </w:r>
    </w:p>
    <w:p w14:paraId="6D89CEFC" w14:textId="77777777" w:rsidR="00B53674" w:rsidRPr="00B53674" w:rsidRDefault="00B53674" w:rsidP="00B53674">
      <w:pPr>
        <w:spacing w:before="240"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วารสาร</w:t>
      </w:r>
    </w:p>
    <w:p w14:paraId="5AD68B10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ชื่อบทความ</w:t>
      </w:r>
      <w:r w:rsidRPr="00B53674">
        <w:rPr>
          <w:rFonts w:ascii="TH Sarabun New" w:hAnsi="TH Sarabun New" w:cs="TH Sarabun New"/>
          <w:sz w:val="30"/>
          <w:szCs w:val="30"/>
        </w:rPr>
        <w:t>,”\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ชื่อวารสาร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ปีที่หรือเล่มที่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ฉบับที่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(ปีพิมพ์):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เลขหน้า.</w:t>
      </w:r>
    </w:p>
    <w:p w14:paraId="73A1C5D8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 xml:space="preserve">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สมชาย ปรีชาศิลปกุล, “</w:t>
      </w:r>
      <w:proofErr w:type="gramStart"/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รัฐที่ไร้ศาสนาประจำชาติ”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วารสารนิติสังคมศาสตร์</w:t>
      </w:r>
      <w:proofErr w:type="gramEnd"/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 xml:space="preserve"> มหาวิทยาลัยเขียงใหม่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, 10 ฉ.2 (2560)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: 7-21.</w:t>
      </w:r>
    </w:p>
    <w:p w14:paraId="202FD1ED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>2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Sara Davidson Squibb, "Be aware: Elevate your news evaluation: Emphasizing media literacy, one library’s initiative,"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>College &amp; Research Libraries New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s, 78 No. 10 (2017): 541-545.</w:t>
      </w:r>
    </w:p>
    <w:p w14:paraId="65953EA5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วิทยานิพนธ์</w:t>
      </w:r>
    </w:p>
    <w:p w14:paraId="29914012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sz w:val="30"/>
          <w:szCs w:val="30"/>
          <w:cs/>
        </w:rPr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,”\(</w:t>
      </w:r>
      <w:r w:rsidRPr="00B53674">
        <w:rPr>
          <w:rFonts w:ascii="TH Sarabun New" w:hAnsi="TH Sarabun New" w:cs="TH Sarabun New"/>
          <w:sz w:val="30"/>
          <w:szCs w:val="30"/>
          <w:cs/>
        </w:rPr>
        <w:t>ระดับวิทยานิพนธ์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ชื่อสาขาวิชาหรือภาควิชา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ชื่อคณะ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ชื่อมหาวิทยาลัย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4453BD3E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lastRenderedPageBreak/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ดรุณี ไพศาลพาณิชย์กุล, “สิทธิในการมีเอกสารพิสูจน์ทราบตัวบุคคลในรัฐไทย” (วิทยานิพนธ์ปริญญามหาบัณฑิต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สาขานิติศาสตร์ คณะนิติศาสตร์ มหาวิทยาลัยธรรมศาสตร์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2548)</w:t>
      </w:r>
      <w:r w:rsidRPr="00B53674">
        <w:rPr>
          <w:rFonts w:ascii="TH Sarabun New" w:hAnsi="TH Sarabun New" w:cs="TH Sarabun New"/>
          <w:sz w:val="30"/>
          <w:szCs w:val="30"/>
        </w:rPr>
        <w:t>, 29.</w:t>
      </w:r>
    </w:p>
    <w:p w14:paraId="5B8FD108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ab/>
        <w:t xml:space="preserve">2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Taeho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Jung, "Ensuring Security and Privacy in Big Data Sharing Trading, and Computing," (PhD diss., Illinois Institute of Technology,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2017)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33-35.</w:t>
      </w:r>
    </w:p>
    <w:p w14:paraId="3753141F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เอกสารอิเล็กทรอนิกส์</w:t>
      </w:r>
    </w:p>
    <w:p w14:paraId="0937B88A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sz w:val="30"/>
          <w:szCs w:val="30"/>
        </w:rPr>
        <w:t>,”\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ชื่อเว็บไซต์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สืบค้นเมื่อวันที่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วัน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ปี,</w:t>
      </w:r>
      <w:r w:rsidRPr="00B53674">
        <w:rPr>
          <w:rFonts w:ascii="TH Sarabun New" w:hAnsi="TH Sarabun New" w:cs="TH Sarabun New"/>
          <w:sz w:val="30"/>
          <w:szCs w:val="30"/>
        </w:rPr>
        <w:t>\URL.</w:t>
      </w:r>
    </w:p>
    <w:p w14:paraId="39AF405A" w14:textId="77777777" w:rsidR="00B53674" w:rsidRPr="00B53674" w:rsidRDefault="00B53674" w:rsidP="00B53674">
      <w:pPr>
        <w:spacing w:after="0" w:line="240" w:lineRule="auto"/>
        <w:rPr>
          <w:rFonts w:ascii="TH Sarabun New" w:eastAsia="Arial Unicode MS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 xml:space="preserve">1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เขมชาติ กิจค้า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 "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ดอกไม้ในวรรณคดีไทย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,"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เขมชาติ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สืบค้นเมื่อวันที่ 7 พฤศจิกายน 2560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 https://www.gotoknow.org/posts/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520700.</w:t>
      </w:r>
    </w:p>
    <w:p w14:paraId="13449BB5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sz w:val="30"/>
          <w:szCs w:val="30"/>
          <w:vertAlign w:val="superscript"/>
        </w:rPr>
        <w:t>2</w:t>
      </w:r>
      <w:r w:rsidRPr="00B53674">
        <w:rPr>
          <w:rFonts w:ascii="TH Sarabun New" w:hAnsi="TH Sarabun New" w:cs="TH Sarabun New"/>
          <w:sz w:val="30"/>
          <w:szCs w:val="30"/>
        </w:rPr>
        <w:t xml:space="preserve"> Wealth Ticker, “Real-Time Billionaires,” Forbes, accessed April 25, 2012,</w:t>
      </w:r>
    </w:p>
    <w:p w14:paraId="4A162E85" w14:textId="77777777" w:rsidR="00B53674" w:rsidRPr="00B53674" w:rsidRDefault="00B53674" w:rsidP="00B53674">
      <w:pPr>
        <w:spacing w:after="0" w:line="240" w:lineRule="auto"/>
        <w:rPr>
          <w:rFonts w:ascii="TH Sarabun New" w:eastAsia="Arial Unicode MS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>http://www.forbes.com/real-time-billionaires.</w:t>
      </w:r>
    </w:p>
    <w:p w14:paraId="50036DE5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ข้อกำหนดการอ้างอิงซ้ำ  </w:t>
      </w:r>
    </w:p>
    <w:p w14:paraId="2E9BD245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การอ้างอิงแบบเชิงอรรถนี้มีรูปแบบสำหรับการอ้างอิงซ้ำในกรณีที่เคยอ้างมาแล้ว  และเรียบเรียงไว้ในหน้าเดียวกัน มี 2 วิธี ดังนี้</w:t>
      </w:r>
    </w:p>
    <w:p w14:paraId="2ADE6002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 xml:space="preserve">วิธีที่ 1  เรื่องเดียวกัน = </w:t>
      </w:r>
      <w:r w:rsidRPr="00B53674">
        <w:rPr>
          <w:rFonts w:ascii="TH Sarabun New" w:hAnsi="TH Sarabun New" w:cs="TH Sarabun New"/>
          <w:sz w:val="30"/>
          <w:szCs w:val="30"/>
        </w:rPr>
        <w:t>Ibid. (</w:t>
      </w:r>
      <w:r w:rsidRPr="00B53674">
        <w:rPr>
          <w:rFonts w:ascii="TH Sarabun New" w:hAnsi="TH Sarabun New" w:cs="TH Sarabun New"/>
          <w:sz w:val="30"/>
          <w:szCs w:val="30"/>
          <w:cs/>
        </w:rPr>
        <w:t xml:space="preserve">มาจากคำเต็มภาษาละตินว่า </w:t>
      </w:r>
      <w:r w:rsidRPr="00B53674">
        <w:rPr>
          <w:rFonts w:ascii="TH Sarabun New" w:hAnsi="TH Sarabun New" w:cs="TH Sarabun New"/>
          <w:sz w:val="30"/>
          <w:szCs w:val="30"/>
        </w:rPr>
        <w:t xml:space="preserve">Ibidem) </w:t>
      </w:r>
      <w:r w:rsidRPr="00B53674">
        <w:rPr>
          <w:rFonts w:ascii="TH Sarabun New" w:hAnsi="TH Sarabun New" w:cs="TH Sarabun New"/>
          <w:sz w:val="30"/>
          <w:szCs w:val="30"/>
          <w:cs/>
        </w:rPr>
        <w:t xml:space="preserve">ใช้ในกรณีอ้างอิงซ้ำติดกัน ไม่มีเชิงอรรถอื่นคั่น  </w:t>
      </w:r>
    </w:p>
    <w:p w14:paraId="3015F662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วิธีที่ 2</w:t>
      </w:r>
      <w:r w:rsidRPr="00B53674">
        <w:rPr>
          <w:rFonts w:ascii="TH Sarabun New" w:hAnsi="TH Sarabun New" w:cs="TH Sarabun New"/>
          <w:sz w:val="30"/>
          <w:szCs w:val="30"/>
        </w:rPr>
        <w:t xml:space="preserve">  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ชื่อผู้แต่ง</w:t>
      </w:r>
      <w:r w:rsidRPr="00B53674">
        <w:rPr>
          <w:rFonts w:ascii="TH Sarabun New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ชื่อหนังสือ</w:t>
      </w:r>
      <w:r w:rsidRPr="00B53674">
        <w:rPr>
          <w:rFonts w:ascii="TH Sarabun New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 xml:space="preserve">” </w:t>
      </w:r>
      <w:r w:rsidRPr="00B53674">
        <w:rPr>
          <w:rFonts w:ascii="TH Sarabun New" w:hAnsi="TH Sarabun New" w:cs="TH Sarabun New"/>
          <w:sz w:val="30"/>
          <w:szCs w:val="30"/>
          <w:cs/>
        </w:rPr>
        <w:t>ใช้ในกรณีที่อ้างอิงซ้ำไม่ติดกัน โดยมีเชิงอรรถอื่นคั่น  และไม่ได้อ้างหน้าเดิม</w:t>
      </w:r>
    </w:p>
    <w:p w14:paraId="09BE6958" w14:textId="49CFD0D0" w:rsidR="00B53674" w:rsidRPr="00B53674" w:rsidRDefault="008366C2" w:rsidP="00FC7B7B">
      <w:pPr>
        <w:shd w:val="clear" w:color="auto" w:fill="BFBFBF" w:themeFill="background1" w:themeFillShade="BF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7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  <w:cs/>
        </w:rPr>
        <w:t>บรรณานุกรม/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</w:rPr>
        <w:t xml:space="preserve">Reference </w:t>
      </w:r>
    </w:p>
    <w:p w14:paraId="68DBF8A2" w14:textId="77777777" w:rsidR="00B53674" w:rsidRPr="00B53674" w:rsidRDefault="00B53674" w:rsidP="00FC7B7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หนังสือ</w:t>
      </w:r>
    </w:p>
    <w:p w14:paraId="59DE4A5F" w14:textId="77777777" w:rsidR="00B53674" w:rsidRPr="00B53674" w:rsidRDefault="00B53674" w:rsidP="00FC7B7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.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ครั้งที่พิมพ์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กรณีพิมพ์มากกว่า</w:t>
      </w:r>
      <w:r w:rsidRPr="00B53674">
        <w:rPr>
          <w:rFonts w:ascii="TH Sarabun New" w:hAnsi="TH Sarabun New" w:cs="TH Sarabun New"/>
          <w:sz w:val="30"/>
          <w:szCs w:val="30"/>
        </w:rPr>
        <w:t xml:space="preserve"> 1 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</w:t>
      </w:r>
      <w:r w:rsidRPr="00B53674">
        <w:rPr>
          <w:rFonts w:ascii="TH Sarabun New" w:hAnsi="TH Sarabun New" w:cs="TH Sarabun New"/>
          <w:sz w:val="30"/>
          <w:szCs w:val="30"/>
        </w:rPr>
        <w:t>).\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ชื่อชุดและลำดับที่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ถ้ามี</w:t>
      </w:r>
      <w:r w:rsidRPr="00B53674">
        <w:rPr>
          <w:rFonts w:ascii="TH Sarabun New" w:hAnsi="TH Sarabun New" w:cs="TH Sarabun New"/>
          <w:sz w:val="30"/>
          <w:szCs w:val="30"/>
        </w:rPr>
        <w:t>).\</w:t>
      </w:r>
      <w:r w:rsidRPr="00B53674">
        <w:rPr>
          <w:rFonts w:ascii="TH Sarabun New" w:hAnsi="TH Sarabun New" w:cs="TH Sarabun New"/>
          <w:sz w:val="30"/>
          <w:szCs w:val="30"/>
          <w:cs/>
        </w:rPr>
        <w:t>สถานที่พิมพ์</w:t>
      </w:r>
      <w:r w:rsidRPr="00B53674">
        <w:rPr>
          <w:rFonts w:ascii="TH Sarabun New" w:hAnsi="TH Sarabun New" w:cs="TH Sarabun New"/>
          <w:sz w:val="30"/>
          <w:szCs w:val="30"/>
        </w:rPr>
        <w:t>:\</w:t>
      </w:r>
      <w:r w:rsidRPr="00B53674">
        <w:rPr>
          <w:rFonts w:ascii="TH Sarabun New" w:hAnsi="TH Sarabun New" w:cs="TH Sarabun New"/>
          <w:sz w:val="30"/>
          <w:szCs w:val="30"/>
          <w:cs/>
        </w:rPr>
        <w:t>สำนักพิมพ์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ปีที่พิมพ์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3FD81174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</w:rPr>
        <w:t>Bodansky</w:t>
      </w:r>
      <w:proofErr w:type="spellEnd"/>
      <w:r w:rsidRPr="00B53674">
        <w:rPr>
          <w:rFonts w:ascii="TH Sarabun New" w:hAnsi="TH Sarabun New" w:cs="TH Sarabun New"/>
          <w:sz w:val="30"/>
          <w:szCs w:val="30"/>
        </w:rPr>
        <w:t xml:space="preserve"> Daniel. 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the Art and Craft of International Environmental Law.</w:t>
      </w:r>
      <w:r w:rsidRPr="00B53674">
        <w:rPr>
          <w:rFonts w:ascii="TH Sarabun New" w:hAnsi="TH Sarabun New" w:cs="TH Sarabun New"/>
          <w:sz w:val="30"/>
          <w:szCs w:val="30"/>
        </w:rPr>
        <w:t xml:space="preserve"> Massachusetts: Harvard University Press. </w:t>
      </w:r>
      <w:r w:rsidRPr="00B53674">
        <w:rPr>
          <w:rFonts w:ascii="TH Sarabun New" w:hAnsi="TH Sarabun New" w:cs="TH Sarabun New"/>
          <w:sz w:val="30"/>
          <w:szCs w:val="30"/>
          <w:cs/>
        </w:rPr>
        <w:t>2010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2BA90603" w14:textId="52748C71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bookmarkStart w:id="3" w:name="_Hlk31124016"/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นัทมน คงเจริญ และ อุ่นใจ เจียมบูรณะกุล.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การมีส่วนร่วมทางการเมืองของหญิงรากหญ้า : อดีต ปัจจุบัน อนาคต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. เชียงใหม่ : ศูนย์สตรีศึกษา คณะสังคมศาสตร์ มหาวิทยาลัยเชียงใหม่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2544.</w:t>
      </w:r>
    </w:p>
    <w:bookmarkEnd w:id="3"/>
    <w:p w14:paraId="5C3C9E72" w14:textId="1C975BA0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  <w:cs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ไพสิฐ พาณิชย์กุล, สมชาย ปรีชาศิลปกุล, บุญชู ณ ป้อมเพ็ชร, ทศพล ทรรศนกุลพันธ์, และ มณทิชา ภักดีคง.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ผลการศึกษาปัญหาที่เกิดจากการพัฒนาเขตนิคมอุตสาหกรรม กรณีศึกษา นิคมอุตสาหกรรมมาบตาพุด จ.ระยอง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. เชียงใหม่ : คนึงนิจการพิมพ์, 2550.</w:t>
      </w:r>
    </w:p>
    <w:p w14:paraId="440B8EE9" w14:textId="445F7FF0" w:rsidR="00B53674" w:rsidRPr="00B53674" w:rsidRDefault="00B53674" w:rsidP="00FC7B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วารสาร</w:t>
      </w:r>
    </w:p>
    <w:p w14:paraId="0A76594A" w14:textId="77777777" w:rsidR="00B53674" w:rsidRPr="00B53674" w:rsidRDefault="00B53674" w:rsidP="00FC7B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ชื่อบทความ</w:t>
      </w:r>
      <w:r w:rsidRPr="00B53674">
        <w:rPr>
          <w:rFonts w:ascii="TH Sarabun New" w:hAnsi="TH Sarabun New" w:cs="TH Sarabun New"/>
          <w:sz w:val="30"/>
          <w:szCs w:val="30"/>
        </w:rPr>
        <w:t>.”\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ชื่อวารสาร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ปีที่หรือเล่มที่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ฉบับที่</w:t>
      </w:r>
      <w:r w:rsidRPr="00B53674">
        <w:rPr>
          <w:rFonts w:ascii="TH Sarabun New" w:hAnsi="TH Sarabun New" w:cs="TH Sarabun New"/>
          <w:sz w:val="30"/>
          <w:szCs w:val="30"/>
        </w:rPr>
        <w:t>\(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):\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794C1AC9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</w:rPr>
        <w:lastRenderedPageBreak/>
        <w:t>Rockström</w:t>
      </w:r>
      <w:proofErr w:type="spellEnd"/>
      <w:r w:rsidRPr="00B53674">
        <w:rPr>
          <w:rFonts w:ascii="TH Sarabun New" w:hAnsi="TH Sarabun New" w:cs="TH Sarabun New"/>
          <w:sz w:val="30"/>
          <w:szCs w:val="30"/>
        </w:rPr>
        <w:t xml:space="preserve">, Johan, Will Steffen, Kevin </w:t>
      </w:r>
      <w:proofErr w:type="spellStart"/>
      <w:r w:rsidRPr="00B53674">
        <w:rPr>
          <w:rFonts w:ascii="TH Sarabun New" w:hAnsi="TH Sarabun New" w:cs="TH Sarabun New"/>
          <w:sz w:val="30"/>
          <w:szCs w:val="30"/>
        </w:rPr>
        <w:t>Noone</w:t>
      </w:r>
      <w:proofErr w:type="spellEnd"/>
      <w:r w:rsidRPr="00B53674">
        <w:rPr>
          <w:rFonts w:ascii="TH Sarabun New" w:hAnsi="TH Sarabun New" w:cs="TH Sarabun New"/>
          <w:sz w:val="30"/>
          <w:szCs w:val="30"/>
        </w:rPr>
        <w:t xml:space="preserve">, et al. "Planetary Boundaries: Exploring the Safe Operating Space for Humanity," 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 xml:space="preserve">Ecological and Society, </w:t>
      </w:r>
      <w:r w:rsidRPr="00B53674">
        <w:rPr>
          <w:rFonts w:ascii="TH Sarabun New" w:hAnsi="TH Sarabun New" w:cs="TH Sarabun New"/>
          <w:sz w:val="30"/>
          <w:szCs w:val="30"/>
        </w:rPr>
        <w:t>14 (</w:t>
      </w:r>
      <w:r w:rsidRPr="00B53674">
        <w:rPr>
          <w:rFonts w:ascii="TH Sarabun New" w:hAnsi="TH Sarabun New" w:cs="TH Sarabun New"/>
          <w:sz w:val="30"/>
          <w:szCs w:val="30"/>
          <w:cs/>
        </w:rPr>
        <w:t>2009</w:t>
      </w:r>
      <w:r w:rsidRPr="00B53674">
        <w:rPr>
          <w:rFonts w:ascii="TH Sarabun New" w:hAnsi="TH Sarabun New" w:cs="TH Sarabun New"/>
          <w:sz w:val="30"/>
          <w:szCs w:val="30"/>
        </w:rPr>
        <w:t>)</w:t>
      </w:r>
      <w:r w:rsidRPr="00B53674">
        <w:rPr>
          <w:rFonts w:ascii="TH Sarabun New" w:hAnsi="TH Sarabun New" w:cs="TH Sarabun New"/>
          <w:sz w:val="30"/>
          <w:szCs w:val="30"/>
          <w:cs/>
        </w:rPr>
        <w:t>: 2.</w:t>
      </w:r>
    </w:p>
    <w:p w14:paraId="54619060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bookmarkStart w:id="4" w:name="_Hlk31124022"/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สงกรานต์ ป้องบุญจันทร์. “กลไกทางกฎหมายกับการคุ้มครองสิทธิในการมีชีวิตอยู่ในสิ่งแวดล้อมที่ดีจากมลพิษข้ามพรมแดนของประเทศไทย: กรณีศึกษาเหมืองถ่านหินและโรงไฟฟ้าถ่านหินหงสา แขวงไซยะบุรี ประเทศลาว.”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วารสารนิติสังคมศาสตร์ มหาวิทยาลัยเขียงใหม่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 ,11 ฉ.1 (2561)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: 55-86. </w:t>
      </w:r>
    </w:p>
    <w:bookmarkEnd w:id="4"/>
    <w:p w14:paraId="309CDCDB" w14:textId="77777777" w:rsidR="00B53674" w:rsidRPr="00B53674" w:rsidRDefault="00B53674" w:rsidP="00FC7B7B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วิทยานิพนธ์</w:t>
      </w:r>
    </w:p>
    <w:p w14:paraId="5B8DE50F" w14:textId="62ADB46C" w:rsidR="00B53674" w:rsidRPr="00B53674" w:rsidRDefault="00B53674" w:rsidP="00FC7B7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.”\</w:t>
      </w:r>
      <w:r w:rsidRPr="00B53674">
        <w:rPr>
          <w:rFonts w:ascii="TH Sarabun New" w:hAnsi="TH Sarabun New" w:cs="TH Sarabun New"/>
          <w:sz w:val="30"/>
          <w:szCs w:val="30"/>
          <w:cs/>
        </w:rPr>
        <w:t>ระดับวิทยานิพนธ์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ชื่อสาขาวิชาหรือภาควิชา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ชื่อคณะ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ชื่อมหาวิทยาลัย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6D9955F9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  <w:lang w:val="en-GB"/>
        </w:rPr>
        <w:t>Waikavee</w:t>
      </w:r>
      <w:proofErr w:type="spellEnd"/>
      <w:r w:rsidRPr="00B53674">
        <w:rPr>
          <w:rFonts w:ascii="TH Sarabun New" w:hAnsi="TH Sarabun New" w:cs="TH Sarabun New"/>
          <w:sz w:val="30"/>
          <w:szCs w:val="30"/>
          <w:lang w:val="en-GB"/>
        </w:rPr>
        <w:t xml:space="preserve"> </w:t>
      </w:r>
      <w:proofErr w:type="spellStart"/>
      <w:r w:rsidRPr="00B53674">
        <w:rPr>
          <w:rFonts w:ascii="TH Sarabun New" w:hAnsi="TH Sarabun New" w:cs="TH Sarabun New"/>
          <w:sz w:val="30"/>
          <w:szCs w:val="30"/>
          <w:lang w:val="en-GB"/>
        </w:rPr>
        <w:t>Thiti</w:t>
      </w:r>
      <w:proofErr w:type="spellEnd"/>
      <w:r w:rsidRPr="00B53674">
        <w:rPr>
          <w:rFonts w:ascii="TH Sarabun New" w:hAnsi="TH Sarabun New" w:cs="TH Sarabun New"/>
          <w:sz w:val="30"/>
          <w:szCs w:val="30"/>
          <w:lang w:val="en-GB"/>
        </w:rPr>
        <w:t>.</w:t>
      </w:r>
      <w:r w:rsidRPr="00B53674">
        <w:rPr>
          <w:rFonts w:ascii="TH Sarabun New" w:hAnsi="TH Sarabun New" w:cs="TH Sarabun New"/>
          <w:sz w:val="30"/>
          <w:szCs w:val="30"/>
        </w:rPr>
        <w:t xml:space="preserve"> “The Ecological Covenant Approach to International Biodiversity Regimes: Transformative Aspects of Global Governance for Sustainability.” PhD in Law diss., University of Auckland. 2015.</w:t>
      </w:r>
    </w:p>
    <w:p w14:paraId="70EE6FA5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กอบกุล แก้วเปี้ย. "การวางแผนงานก่อสร้าง 4 มิติโดยการใช้วิธีการวางแผนงานแบบทำซ้ำ = 4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D Construction planning using repetitive scheduling method."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วิทยานิพนธ์ปริญญามหาบัณฑิต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สาขาวิชาวิศวกรรมและการบริหารการก่อสร้าง บัณฑิตวิทยาลัย มหาวิทยาลัยเชียงใหม่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2559.</w:t>
      </w:r>
    </w:p>
    <w:p w14:paraId="063E04AE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  <w:cs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ดรุณี ไพศาลพาณิชย์กุล, “สิทธิในการมีเอกสารพิสูจน์ทราบตัวบุคคลในรัฐไทย.” วิทยานิพนธ์ปริญญามหาบัณฑิต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สาขานิติศาสตร์ คณะนิติศาสตร์ มหาวิทยาลัยธรรมศาสตร์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2548. </w:t>
      </w:r>
    </w:p>
    <w:p w14:paraId="71BA1E6A" w14:textId="5529E4A9" w:rsidR="00B53674" w:rsidRPr="00B53674" w:rsidRDefault="00B53674" w:rsidP="00FC7B7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เอกสารอิเล็กทรอนิกส์</w:t>
      </w:r>
    </w:p>
    <w:p w14:paraId="1DD53AA4" w14:textId="02B10F5F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hAnsi="TH Sarabun New" w:cs="TH Sarabun New"/>
          <w:sz w:val="30"/>
          <w:szCs w:val="30"/>
          <w:cs/>
        </w:rPr>
        <w:t>ผู้แต่ง.</w:t>
      </w:r>
      <w:r>
        <w:rPr>
          <w:rFonts w:ascii="TH Sarabun New" w:hAnsi="TH Sarabun New" w:cs="TH Sarabun New"/>
          <w:sz w:val="30"/>
          <w:szCs w:val="30"/>
        </w:rPr>
        <w:t>\</w:t>
      </w:r>
      <w:r w:rsidRPr="00FC7B7B">
        <w:rPr>
          <w:rFonts w:ascii="TH Sarabun New" w:hAnsi="TH Sarabun New" w:cs="TH Sarabun New"/>
          <w:sz w:val="30"/>
          <w:szCs w:val="30"/>
          <w:cs/>
        </w:rPr>
        <w:t xml:space="preserve">“ชื่อบทความ.” </w:t>
      </w:r>
      <w:r>
        <w:rPr>
          <w:rFonts w:ascii="TH Sarabun New" w:hAnsi="TH Sarabun New" w:cs="TH Sarabun New"/>
          <w:sz w:val="30"/>
          <w:szCs w:val="30"/>
        </w:rPr>
        <w:t>\</w:t>
      </w:r>
      <w:r w:rsidRPr="00FC7B7B">
        <w:rPr>
          <w:rFonts w:ascii="TH Sarabun New" w:hAnsi="TH Sarabun New" w:cs="TH Sarabun New"/>
          <w:sz w:val="30"/>
          <w:szCs w:val="30"/>
          <w:cs/>
        </w:rPr>
        <w:t xml:space="preserve">ชื่อวารสาร </w:t>
      </w:r>
      <w:proofErr w:type="gramStart"/>
      <w:r w:rsidRPr="00FC7B7B">
        <w:rPr>
          <w:rFonts w:ascii="TH Sarabun New" w:hAnsi="TH Sarabun New" w:cs="TH Sarabun New"/>
          <w:sz w:val="30"/>
          <w:szCs w:val="30"/>
          <w:cs/>
        </w:rPr>
        <w:t>ปีที่</w:t>
      </w:r>
      <w:r w:rsidRPr="00FC7B7B">
        <w:rPr>
          <w:rFonts w:ascii="TH Sarabun New" w:hAnsi="TH Sarabun New" w:cs="TH Sarabun New"/>
          <w:sz w:val="30"/>
          <w:szCs w:val="30"/>
        </w:rPr>
        <w:t>,</w:t>
      </w:r>
      <w:r>
        <w:rPr>
          <w:rFonts w:ascii="TH Sarabun New" w:hAnsi="TH Sarabun New" w:cs="TH Sarabun New"/>
          <w:sz w:val="30"/>
          <w:szCs w:val="30"/>
        </w:rPr>
        <w:t>\</w:t>
      </w:r>
      <w:proofErr w:type="gramEnd"/>
      <w:r w:rsidRPr="00FC7B7B">
        <w:rPr>
          <w:rFonts w:ascii="TH Sarabun New" w:hAnsi="TH Sarabun New" w:cs="TH Sarabun New"/>
          <w:sz w:val="30"/>
          <w:szCs w:val="30"/>
          <w:cs/>
        </w:rPr>
        <w:t xml:space="preserve">ฉบับที่ (ปีพิมพ์). เลขหน้า. </w:t>
      </w:r>
      <w:r w:rsidRPr="00FC7B7B">
        <w:rPr>
          <w:rFonts w:ascii="TH Sarabun New" w:hAnsi="TH Sarabun New" w:cs="TH Sarabun New"/>
          <w:sz w:val="30"/>
          <w:szCs w:val="30"/>
        </w:rPr>
        <w:t>URL (</w:t>
      </w:r>
      <w:r w:rsidRPr="00FC7B7B">
        <w:rPr>
          <w:rFonts w:ascii="TH Sarabun New" w:hAnsi="TH Sarabun New" w:cs="TH Sarabun New"/>
          <w:sz w:val="30"/>
          <w:szCs w:val="30"/>
          <w:cs/>
        </w:rPr>
        <w:t>สืบค้นเมื่อวันที่ วัน เดือน ปี).</w:t>
      </w:r>
    </w:p>
    <w:p w14:paraId="6067F36B" w14:textId="77777777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ประภาพรรณ หิรัญวัชรพฤกษ์. "ศูนย์ข้อมูลภาษาไทยสิรินธร มหาวิทยาลัยชนชาติกว่างซี."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 xml:space="preserve">วารสารสารสนเทศ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8,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ฉ.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>2 (2550): 17-22, http://arcbs.bsru.ac.th/web2009/aboutus/inforjo/in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ab/>
        <w:t>forjo8_2-50.pdf (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สืบค้นเมื่อวันที่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7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พฤศจิกายน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>2560).</w:t>
      </w:r>
    </w:p>
    <w:p w14:paraId="096A1184" w14:textId="7392C3A1" w:rsidR="00B53674" w:rsidRPr="00FC7B7B" w:rsidRDefault="00FC7B7B" w:rsidP="00FC7B7B">
      <w:pPr>
        <w:spacing w:after="0" w:line="240" w:lineRule="auto"/>
        <w:ind w:left="576" w:hanging="520"/>
        <w:rPr>
          <w:rFonts w:ascii="TH Sarabun New" w:hAnsi="TH Sarabun New" w:cs="TH Sarabun New"/>
          <w:b/>
          <w:bCs/>
          <w:sz w:val="30"/>
          <w:szCs w:val="30"/>
        </w:rPr>
      </w:pPr>
      <w:proofErr w:type="spellStart"/>
      <w:r w:rsidRPr="00FC7B7B">
        <w:rPr>
          <w:rFonts w:ascii="TH Sarabun New" w:eastAsia="Arial Unicode MS" w:hAnsi="TH Sarabun New" w:cs="TH Sarabun New"/>
          <w:sz w:val="30"/>
          <w:szCs w:val="30"/>
        </w:rPr>
        <w:t>Bukovansky</w:t>
      </w:r>
      <w:proofErr w:type="spellEnd"/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proofErr w:type="spellStart"/>
      <w:r w:rsidRPr="00FC7B7B">
        <w:rPr>
          <w:rFonts w:ascii="TH Sarabun New" w:eastAsia="Arial Unicode MS" w:hAnsi="TH Sarabun New" w:cs="TH Sarabun New"/>
          <w:sz w:val="30"/>
          <w:szCs w:val="30"/>
        </w:rPr>
        <w:t>Mlada</w:t>
      </w:r>
      <w:proofErr w:type="spellEnd"/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. "The Liberal World Order Loses Its Leader."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</w:rPr>
        <w:t>Current History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 116, no. 793 (November 2017): 291-296, http://www.currenthistory.com/pdf_org_files/116_7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ab/>
        <w:t>93_291.pdf (accessed November 7, 2017).</w:t>
      </w:r>
    </w:p>
    <w:sectPr w:rsidR="00B53674" w:rsidRPr="00FC7B7B" w:rsidSect="00ED4A9D">
      <w:head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510E" w14:textId="77777777" w:rsidR="00FA4DC5" w:rsidRDefault="00FA4DC5" w:rsidP="00ED4A9D">
      <w:pPr>
        <w:spacing w:after="0" w:line="240" w:lineRule="auto"/>
      </w:pPr>
      <w:r>
        <w:separator/>
      </w:r>
    </w:p>
  </w:endnote>
  <w:endnote w:type="continuationSeparator" w:id="0">
    <w:p w14:paraId="66727FAE" w14:textId="77777777" w:rsidR="00FA4DC5" w:rsidRDefault="00FA4DC5" w:rsidP="00ED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3305" w14:textId="77777777" w:rsidR="00FA4DC5" w:rsidRDefault="00FA4DC5" w:rsidP="00ED4A9D">
      <w:pPr>
        <w:spacing w:after="0" w:line="240" w:lineRule="auto"/>
      </w:pPr>
      <w:r>
        <w:separator/>
      </w:r>
    </w:p>
  </w:footnote>
  <w:footnote w:type="continuationSeparator" w:id="0">
    <w:p w14:paraId="263BFBEF" w14:textId="77777777" w:rsidR="00FA4DC5" w:rsidRDefault="00FA4DC5" w:rsidP="00ED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662433"/>
      <w:docPartObj>
        <w:docPartGallery w:val="Page Numbers (Top of Page)"/>
        <w:docPartUnique/>
      </w:docPartObj>
    </w:sdtPr>
    <w:sdtContent>
      <w:p w14:paraId="64EB5B24" w14:textId="0F00085E" w:rsidR="007A3AFB" w:rsidRDefault="007A3AF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47BDA0C" w14:textId="77777777" w:rsidR="007A3AFB" w:rsidRDefault="007A3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6CF"/>
    <w:multiLevelType w:val="hybridMultilevel"/>
    <w:tmpl w:val="E224FF18"/>
    <w:lvl w:ilvl="0" w:tplc="273A5C2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135F564F"/>
    <w:multiLevelType w:val="hybridMultilevel"/>
    <w:tmpl w:val="9B689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3CE"/>
    <w:multiLevelType w:val="hybridMultilevel"/>
    <w:tmpl w:val="AAFE7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A52D7"/>
    <w:multiLevelType w:val="multilevel"/>
    <w:tmpl w:val="4B1E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C8477F"/>
    <w:multiLevelType w:val="hybridMultilevel"/>
    <w:tmpl w:val="3D3A60DE"/>
    <w:lvl w:ilvl="0" w:tplc="B1EE7112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1963148228">
    <w:abstractNumId w:val="2"/>
  </w:num>
  <w:num w:numId="2" w16cid:durableId="1000158243">
    <w:abstractNumId w:val="3"/>
  </w:num>
  <w:num w:numId="3" w16cid:durableId="979580629">
    <w:abstractNumId w:val="1"/>
  </w:num>
  <w:num w:numId="4" w16cid:durableId="1067647877">
    <w:abstractNumId w:val="4"/>
  </w:num>
  <w:num w:numId="5" w16cid:durableId="206760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08"/>
    <w:rsid w:val="00007848"/>
    <w:rsid w:val="00041013"/>
    <w:rsid w:val="00076FDC"/>
    <w:rsid w:val="00091D31"/>
    <w:rsid w:val="00091D88"/>
    <w:rsid w:val="001139D5"/>
    <w:rsid w:val="00146478"/>
    <w:rsid w:val="00155951"/>
    <w:rsid w:val="00221D64"/>
    <w:rsid w:val="002B553D"/>
    <w:rsid w:val="002C2A05"/>
    <w:rsid w:val="002F05A3"/>
    <w:rsid w:val="00303C15"/>
    <w:rsid w:val="00324C05"/>
    <w:rsid w:val="0034469D"/>
    <w:rsid w:val="00352CDA"/>
    <w:rsid w:val="00356F2A"/>
    <w:rsid w:val="00362E2D"/>
    <w:rsid w:val="0039538B"/>
    <w:rsid w:val="003E06A7"/>
    <w:rsid w:val="003E7A44"/>
    <w:rsid w:val="003F50EA"/>
    <w:rsid w:val="003F6DB7"/>
    <w:rsid w:val="0040374C"/>
    <w:rsid w:val="004203AA"/>
    <w:rsid w:val="00435BE4"/>
    <w:rsid w:val="00440BF0"/>
    <w:rsid w:val="00450075"/>
    <w:rsid w:val="00477B8A"/>
    <w:rsid w:val="004C08B4"/>
    <w:rsid w:val="004E6281"/>
    <w:rsid w:val="004F2A72"/>
    <w:rsid w:val="00537308"/>
    <w:rsid w:val="00555EED"/>
    <w:rsid w:val="005B22D1"/>
    <w:rsid w:val="00661159"/>
    <w:rsid w:val="00685C54"/>
    <w:rsid w:val="006906CB"/>
    <w:rsid w:val="006B6164"/>
    <w:rsid w:val="006E5BBA"/>
    <w:rsid w:val="00702818"/>
    <w:rsid w:val="0073598B"/>
    <w:rsid w:val="00780C23"/>
    <w:rsid w:val="007A3AFB"/>
    <w:rsid w:val="007F4CD0"/>
    <w:rsid w:val="00813275"/>
    <w:rsid w:val="008366C2"/>
    <w:rsid w:val="00871B99"/>
    <w:rsid w:val="008729DE"/>
    <w:rsid w:val="008A5DB9"/>
    <w:rsid w:val="00951483"/>
    <w:rsid w:val="009622BC"/>
    <w:rsid w:val="00965D71"/>
    <w:rsid w:val="009C3399"/>
    <w:rsid w:val="009D3FEE"/>
    <w:rsid w:val="009E3B9E"/>
    <w:rsid w:val="00A335ED"/>
    <w:rsid w:val="00A47D80"/>
    <w:rsid w:val="00A5570B"/>
    <w:rsid w:val="00A73876"/>
    <w:rsid w:val="00A7575A"/>
    <w:rsid w:val="00AE145E"/>
    <w:rsid w:val="00AF00E6"/>
    <w:rsid w:val="00AF704C"/>
    <w:rsid w:val="00B00CA9"/>
    <w:rsid w:val="00B477A8"/>
    <w:rsid w:val="00B53674"/>
    <w:rsid w:val="00B5729E"/>
    <w:rsid w:val="00B57CB2"/>
    <w:rsid w:val="00B97531"/>
    <w:rsid w:val="00BC5DB3"/>
    <w:rsid w:val="00BC6412"/>
    <w:rsid w:val="00C10531"/>
    <w:rsid w:val="00C155B1"/>
    <w:rsid w:val="00C16F6F"/>
    <w:rsid w:val="00C4332E"/>
    <w:rsid w:val="00C86601"/>
    <w:rsid w:val="00CA69DD"/>
    <w:rsid w:val="00CE045A"/>
    <w:rsid w:val="00CF7E54"/>
    <w:rsid w:val="00D76A15"/>
    <w:rsid w:val="00DE4FE6"/>
    <w:rsid w:val="00DE6715"/>
    <w:rsid w:val="00E00A83"/>
    <w:rsid w:val="00E11E99"/>
    <w:rsid w:val="00E32DBC"/>
    <w:rsid w:val="00E57422"/>
    <w:rsid w:val="00E61853"/>
    <w:rsid w:val="00EB13F6"/>
    <w:rsid w:val="00EB1758"/>
    <w:rsid w:val="00EB4A36"/>
    <w:rsid w:val="00EB7330"/>
    <w:rsid w:val="00ED4A9D"/>
    <w:rsid w:val="00F83D15"/>
    <w:rsid w:val="00F93793"/>
    <w:rsid w:val="00FA4DC5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7E6B"/>
  <w15:docId w15:val="{713A4908-6DAF-4FF1-A329-A14F247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3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9D"/>
  </w:style>
  <w:style w:type="paragraph" w:styleId="Footer">
    <w:name w:val="footer"/>
    <w:basedOn w:val="Normal"/>
    <w:link w:val="Foot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9D"/>
  </w:style>
  <w:style w:type="character" w:styleId="Hyperlink">
    <w:name w:val="Hyperlink"/>
    <w:basedOn w:val="DefaultParagraphFont"/>
    <w:uiPriority w:val="99"/>
    <w:unhideWhenUsed/>
    <w:rsid w:val="00EB13F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5570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1D8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1D8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91D88"/>
    <w:rPr>
      <w:sz w:val="32"/>
      <w:szCs w:val="3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cmuconferenc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wcmuconfere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cmuconferen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0EE6-BBF6-4A82-A443-1695911A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THINAKRIT NUTTAWONG</cp:lastModifiedBy>
  <cp:revision>6</cp:revision>
  <cp:lastPrinted>2022-11-01T06:41:00Z</cp:lastPrinted>
  <dcterms:created xsi:type="dcterms:W3CDTF">2020-02-05T10:09:00Z</dcterms:created>
  <dcterms:modified xsi:type="dcterms:W3CDTF">2023-01-10T02:47:00Z</dcterms:modified>
</cp:coreProperties>
</file>